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0" w:rsidRPr="00CE0F00" w:rsidRDefault="00CE0F00" w:rsidP="00CE0F00">
      <w:pPr>
        <w:jc w:val="center"/>
        <w:rPr>
          <w:b/>
          <w:sz w:val="32"/>
          <w:szCs w:val="32"/>
        </w:rPr>
      </w:pPr>
      <w:r w:rsidRPr="00CE0F00">
        <w:rPr>
          <w:b/>
          <w:sz w:val="32"/>
          <w:szCs w:val="32"/>
        </w:rPr>
        <w:t>Звіт про  розгляд запитів на отримання публічної інформації</w:t>
      </w:r>
    </w:p>
    <w:p w:rsidR="00CE0F00" w:rsidRPr="00CE0F00" w:rsidRDefault="00412876" w:rsidP="00CE0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CE0F00" w:rsidRPr="00CE0F00">
        <w:rPr>
          <w:b/>
          <w:sz w:val="32"/>
          <w:szCs w:val="32"/>
        </w:rPr>
        <w:t>2021 року</w:t>
      </w:r>
    </w:p>
    <w:p w:rsidR="00CE0F00" w:rsidRDefault="00CE0F00" w:rsidP="00CE0F00"/>
    <w:p w:rsidR="00CE0F00" w:rsidRDefault="00CE0F00" w:rsidP="00CE0F00"/>
    <w:p w:rsid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 xml:space="preserve">Державною екологічною інспекцією у Донецькій області впродовж 2021року було опрацьовано  </w:t>
      </w:r>
      <w:r w:rsidR="00011405">
        <w:rPr>
          <w:rFonts w:ascii="Times New Roman" w:hAnsi="Times New Roman" w:cs="Times New Roman"/>
          <w:sz w:val="28"/>
          <w:szCs w:val="28"/>
        </w:rPr>
        <w:t>35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запитів на отримання публічної інформації. За категорією запитувачів запити надходили від фізичних осіб </w:t>
      </w:r>
      <w:r w:rsidR="00011405">
        <w:rPr>
          <w:rFonts w:ascii="Times New Roman" w:hAnsi="Times New Roman" w:cs="Times New Roman"/>
          <w:sz w:val="28"/>
          <w:szCs w:val="28"/>
        </w:rPr>
        <w:t>,</w:t>
      </w:r>
      <w:r w:rsidRPr="00CE0F00">
        <w:rPr>
          <w:rFonts w:ascii="Times New Roman" w:hAnsi="Times New Roman" w:cs="Times New Roman"/>
          <w:sz w:val="28"/>
          <w:szCs w:val="28"/>
        </w:rPr>
        <w:t xml:space="preserve">громадських  організацій, </w:t>
      </w:r>
      <w:r>
        <w:rPr>
          <w:rFonts w:ascii="Times New Roman" w:hAnsi="Times New Roman" w:cs="Times New Roman"/>
          <w:sz w:val="28"/>
          <w:szCs w:val="28"/>
        </w:rPr>
        <w:t>підприємств, установ</w:t>
      </w:r>
      <w:r w:rsidR="00011405">
        <w:rPr>
          <w:rFonts w:ascii="Times New Roman" w:hAnsi="Times New Roman" w:cs="Times New Roman"/>
          <w:sz w:val="28"/>
          <w:szCs w:val="28"/>
        </w:rPr>
        <w:t xml:space="preserve"> та від органів влади.</w:t>
      </w:r>
      <w:bookmarkStart w:id="0" w:name="_GoBack"/>
      <w:bookmarkEnd w:id="0"/>
    </w:p>
    <w:p w:rsidR="00CE0F00" w:rsidRP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 xml:space="preserve">Дані запити стосувалися діяльності інспекції та ін. </w:t>
      </w:r>
    </w:p>
    <w:p w:rsidR="007B0E4F" w:rsidRP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>Запити на отримання публічної інформації були розглянуті відповідно до вимог Закону України «Про доступ до публічної інформації» з дотриманням термінів, встановлених чинним законодавством.</w:t>
      </w:r>
    </w:p>
    <w:sectPr w:rsidR="007B0E4F" w:rsidRPr="00CE0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F"/>
    <w:rsid w:val="00011405"/>
    <w:rsid w:val="00412876"/>
    <w:rsid w:val="007B0E4F"/>
    <w:rsid w:val="0084380F"/>
    <w:rsid w:val="00C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ED04"/>
  <w15:chartTrackingRefBased/>
  <w15:docId w15:val="{F788C947-2A46-45BE-8CF0-E60A8BF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2022-01-04T08:27:00Z</dcterms:created>
  <dcterms:modified xsi:type="dcterms:W3CDTF">2022-01-04T08:27:00Z</dcterms:modified>
</cp:coreProperties>
</file>